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E3" w:rsidRDefault="00675EE3" w:rsidP="009E154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675EE3" w:rsidRPr="00132569" w:rsidRDefault="00675EE3" w:rsidP="00675E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132569">
        <w:rPr>
          <w:rFonts w:ascii="Arial" w:hAnsi="Arial" w:cs="Arial"/>
          <w:b/>
          <w:sz w:val="24"/>
          <w:szCs w:val="24"/>
        </w:rPr>
        <w:t>Арнай</w:t>
      </w:r>
      <w:r w:rsidR="00B42B8F" w:rsidRPr="00132569">
        <w:rPr>
          <w:rFonts w:ascii="Arial" w:hAnsi="Arial" w:cs="Arial"/>
          <w:b/>
          <w:sz w:val="24"/>
          <w:szCs w:val="24"/>
        </w:rPr>
        <w:t>ы бі</w:t>
      </w:r>
      <w:proofErr w:type="gramStart"/>
      <w:r w:rsidR="00B42B8F" w:rsidRPr="00132569">
        <w:rPr>
          <w:rFonts w:ascii="Arial" w:hAnsi="Arial" w:cs="Arial"/>
          <w:b/>
          <w:sz w:val="24"/>
          <w:szCs w:val="24"/>
        </w:rPr>
        <w:t>л</w:t>
      </w:r>
      <w:proofErr w:type="gramEnd"/>
      <w:r w:rsidR="00B42B8F" w:rsidRPr="00132569">
        <w:rPr>
          <w:rFonts w:ascii="Arial" w:hAnsi="Arial" w:cs="Arial"/>
          <w:b/>
          <w:sz w:val="24"/>
          <w:szCs w:val="24"/>
        </w:rPr>
        <w:t>ім беру ұйымы</w:t>
      </w:r>
      <w:r w:rsidR="00B42B8F" w:rsidRPr="00132569">
        <w:rPr>
          <w:rFonts w:ascii="Arial" w:hAnsi="Arial" w:cs="Arial"/>
          <w:b/>
          <w:sz w:val="24"/>
          <w:szCs w:val="24"/>
          <w:lang w:val="kk-KZ"/>
        </w:rPr>
        <w:t>ның</w:t>
      </w:r>
      <w:r w:rsidR="00B42B8F" w:rsidRPr="00132569">
        <w:rPr>
          <w:rFonts w:ascii="Arial" w:hAnsi="Arial" w:cs="Arial"/>
          <w:b/>
          <w:sz w:val="24"/>
          <w:szCs w:val="24"/>
        </w:rPr>
        <w:t xml:space="preserve"> тәрбиешісі</w:t>
      </w:r>
      <w:r w:rsidRPr="00132569">
        <w:rPr>
          <w:rFonts w:ascii="Arial" w:hAnsi="Arial" w:cs="Arial"/>
          <w:b/>
          <w:sz w:val="24"/>
          <w:szCs w:val="24"/>
        </w:rPr>
        <w:t xml:space="preserve"> бос лауазымына хабарландыру</w:t>
      </w:r>
      <w:r w:rsidRPr="00132569">
        <w:rPr>
          <w:rFonts w:ascii="Arial" w:hAnsi="Arial" w:cs="Arial"/>
          <w:b/>
          <w:sz w:val="24"/>
          <w:szCs w:val="24"/>
          <w:lang w:val="kk-KZ"/>
        </w:rPr>
        <w:t xml:space="preserve"> </w:t>
      </w:r>
    </w:p>
    <w:p w:rsidR="00FB4E3D" w:rsidRPr="00675EE3" w:rsidRDefault="00FB4E3D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Style w:val="a3"/>
        <w:tblW w:w="10485" w:type="dxa"/>
        <w:tblLook w:val="04A0"/>
      </w:tblPr>
      <w:tblGrid>
        <w:gridCol w:w="2790"/>
        <w:gridCol w:w="7695"/>
      </w:tblGrid>
      <w:tr w:rsidR="008464DE" w:rsidRPr="006169E6" w:rsidTr="006A468D">
        <w:tc>
          <w:tcPr>
            <w:tcW w:w="10485" w:type="dxa"/>
            <w:gridSpan w:val="2"/>
          </w:tcPr>
          <w:p w:rsidR="00AD2ABB" w:rsidRDefault="007D02B6" w:rsidP="00AD2AB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Арнайы білім беру </w:t>
            </w:r>
            <w:r w:rsidR="00B42B8F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ұйымының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т</w:t>
            </w:r>
            <w:r w:rsidR="001F548B" w:rsidRPr="00446E67">
              <w:rPr>
                <w:rFonts w:ascii="Arial" w:hAnsi="Arial" w:cs="Arial"/>
                <w:b/>
                <w:sz w:val="24"/>
                <w:szCs w:val="24"/>
                <w:lang w:val="kk-KZ"/>
              </w:rPr>
              <w:t>әрбиеші</w:t>
            </w:r>
            <w:r w:rsidR="00B42B8F">
              <w:rPr>
                <w:rFonts w:ascii="Arial" w:hAnsi="Arial" w:cs="Arial"/>
                <w:b/>
                <w:sz w:val="24"/>
                <w:szCs w:val="24"/>
                <w:lang w:val="kk-KZ"/>
              </w:rPr>
              <w:t>сі</w:t>
            </w:r>
            <w:r w:rsidR="001F548B" w:rsidRPr="00446E67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лауазымының бос жұмыс орны </w:t>
            </w:r>
          </w:p>
          <w:p w:rsidR="00FB4E3D" w:rsidRPr="007D02B6" w:rsidRDefault="00D0758A" w:rsidP="006169E6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="006169E6">
              <w:rPr>
                <w:rFonts w:ascii="Arial" w:hAnsi="Arial" w:cs="Arial"/>
                <w:b/>
                <w:sz w:val="24"/>
                <w:szCs w:val="24"/>
                <w:lang w:val="kk-KZ"/>
              </w:rPr>
              <w:t>1.10</w:t>
            </w:r>
            <w:r w:rsidR="00744CCB">
              <w:rPr>
                <w:rFonts w:ascii="Arial" w:hAnsi="Arial" w:cs="Arial"/>
                <w:b/>
                <w:sz w:val="24"/>
                <w:szCs w:val="24"/>
                <w:lang w:val="kk-KZ"/>
              </w:rPr>
              <w:t>.</w:t>
            </w:r>
            <w:r w:rsidR="001F548B" w:rsidRPr="00446E67">
              <w:rPr>
                <w:rFonts w:ascii="Arial" w:hAnsi="Arial" w:cs="Arial"/>
                <w:b/>
                <w:sz w:val="24"/>
                <w:szCs w:val="24"/>
                <w:lang w:val="kk-KZ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 w:rsidR="001F548B" w:rsidRPr="00446E67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ж.</w:t>
            </w:r>
            <w:r w:rsidR="001F548B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6169E6">
              <w:rPr>
                <w:rFonts w:ascii="Arial" w:hAnsi="Arial" w:cs="Arial"/>
                <w:b/>
                <w:sz w:val="24"/>
                <w:szCs w:val="24"/>
                <w:lang w:val="kk-KZ"/>
              </w:rPr>
              <w:t>18.10</w:t>
            </w:r>
            <w:r w:rsidR="00744CCB">
              <w:rPr>
                <w:rFonts w:ascii="Arial" w:hAnsi="Arial" w:cs="Arial"/>
                <w:b/>
                <w:sz w:val="24"/>
                <w:szCs w:val="24"/>
                <w:lang w:val="kk-KZ"/>
              </w:rPr>
              <w:t>.</w:t>
            </w:r>
            <w:r w:rsidR="001F548B" w:rsidRPr="007D02B6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202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 w:rsidR="001F548B" w:rsidRPr="007D02B6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ж. аралығында жарамды</w:t>
            </w:r>
          </w:p>
        </w:tc>
      </w:tr>
      <w:tr w:rsidR="00132569" w:rsidRPr="00D0758A" w:rsidTr="004419DB">
        <w:tc>
          <w:tcPr>
            <w:tcW w:w="10485" w:type="dxa"/>
            <w:gridSpan w:val="2"/>
          </w:tcPr>
          <w:p w:rsidR="00132569" w:rsidRPr="000F10CE" w:rsidRDefault="00132569" w:rsidP="00D0758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F10CE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Павлодар облысы әкімдігі Павлодар облысы білім беру басқармасының «№ </w:t>
            </w:r>
            <w: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3</w:t>
            </w:r>
            <w:r w:rsidRPr="000F10CE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 арнайы мектеп-интернаты» КММ тәрбиеші - бос лауазымына орналасуға ашық конкурс жариялайды</w:t>
            </w:r>
          </w:p>
        </w:tc>
      </w:tr>
      <w:tr w:rsidR="008464DE" w:rsidRPr="008464DE" w:rsidTr="006A468D">
        <w:tc>
          <w:tcPr>
            <w:tcW w:w="10485" w:type="dxa"/>
            <w:gridSpan w:val="2"/>
          </w:tcPr>
          <w:p w:rsidR="00FB4E3D" w:rsidRPr="008464DE" w:rsidRDefault="001F548B" w:rsidP="006A468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548B">
              <w:rPr>
                <w:rFonts w:ascii="Arial" w:hAnsi="Arial" w:cs="Arial"/>
                <w:b/>
                <w:sz w:val="24"/>
                <w:szCs w:val="24"/>
              </w:rPr>
              <w:t>Бос ж</w:t>
            </w:r>
            <w:proofErr w:type="gramEnd"/>
            <w:r w:rsidRPr="001F548B">
              <w:rPr>
                <w:rFonts w:ascii="Arial" w:hAnsi="Arial" w:cs="Arial"/>
                <w:b/>
                <w:sz w:val="24"/>
                <w:szCs w:val="24"/>
              </w:rPr>
              <w:t>ұмыс орын туралы ақпарат:</w:t>
            </w:r>
          </w:p>
        </w:tc>
      </w:tr>
      <w:tr w:rsidR="001F548B" w:rsidRPr="008464DE" w:rsidTr="006A468D">
        <w:tc>
          <w:tcPr>
            <w:tcW w:w="2790" w:type="dxa"/>
          </w:tcPr>
          <w:p w:rsidR="001F548B" w:rsidRPr="00AA7EE6" w:rsidRDefault="001F548B" w:rsidP="001F5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3594">
              <w:rPr>
                <w:rFonts w:ascii="Arial" w:hAnsi="Arial" w:cs="Arial"/>
                <w:b/>
                <w:sz w:val="24"/>
                <w:szCs w:val="24"/>
              </w:rPr>
              <w:t>аймақ</w:t>
            </w:r>
          </w:p>
        </w:tc>
        <w:tc>
          <w:tcPr>
            <w:tcW w:w="7695" w:type="dxa"/>
          </w:tcPr>
          <w:p w:rsidR="001F548B" w:rsidRPr="00AA7EE6" w:rsidRDefault="001F548B" w:rsidP="00D0758A">
            <w:pPr>
              <w:rPr>
                <w:rFonts w:ascii="Arial" w:hAnsi="Arial" w:cs="Arial"/>
                <w:sz w:val="24"/>
                <w:szCs w:val="24"/>
              </w:rPr>
            </w:pPr>
            <w:r w:rsidRPr="00CF3594">
              <w:rPr>
                <w:rFonts w:ascii="Arial" w:hAnsi="Arial" w:cs="Arial"/>
                <w:sz w:val="24"/>
                <w:szCs w:val="24"/>
              </w:rPr>
              <w:t>Павлодар облысы</w:t>
            </w:r>
            <w:proofErr w:type="gramStart"/>
            <w:r w:rsidRPr="00CF3594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D0758A">
              <w:rPr>
                <w:rFonts w:ascii="Arial" w:hAnsi="Arial" w:cs="Arial"/>
                <w:sz w:val="24"/>
                <w:szCs w:val="24"/>
                <w:lang w:val="kk-KZ"/>
              </w:rPr>
              <w:t>А</w:t>
            </w:r>
            <w:proofErr w:type="gramEnd"/>
            <w:r w:rsidR="00D0758A">
              <w:rPr>
                <w:rFonts w:ascii="Arial" w:hAnsi="Arial" w:cs="Arial"/>
                <w:sz w:val="24"/>
                <w:szCs w:val="24"/>
                <w:lang w:val="kk-KZ"/>
              </w:rPr>
              <w:t>қсу</w:t>
            </w:r>
            <w:r w:rsidRPr="00CF3594">
              <w:rPr>
                <w:rFonts w:ascii="Arial" w:hAnsi="Arial" w:cs="Arial"/>
                <w:sz w:val="24"/>
                <w:szCs w:val="24"/>
              </w:rPr>
              <w:t xml:space="preserve"> қаласы</w:t>
            </w:r>
          </w:p>
        </w:tc>
      </w:tr>
      <w:tr w:rsidR="001F548B" w:rsidRPr="008464DE" w:rsidTr="006A468D">
        <w:tc>
          <w:tcPr>
            <w:tcW w:w="2790" w:type="dxa"/>
          </w:tcPr>
          <w:p w:rsidR="001F548B" w:rsidRPr="00AA7EE6" w:rsidRDefault="001F548B" w:rsidP="001F548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F3594">
              <w:rPr>
                <w:rFonts w:ascii="Arial" w:hAnsi="Arial" w:cs="Arial"/>
                <w:b/>
                <w:sz w:val="24"/>
                <w:szCs w:val="24"/>
              </w:rPr>
              <w:t>ж</w:t>
            </w:r>
            <w:proofErr w:type="gramEnd"/>
            <w:r w:rsidRPr="00CF3594">
              <w:rPr>
                <w:rFonts w:ascii="Arial" w:hAnsi="Arial" w:cs="Arial"/>
                <w:b/>
                <w:sz w:val="24"/>
                <w:szCs w:val="24"/>
              </w:rPr>
              <w:t>ұмыс орны</w:t>
            </w:r>
          </w:p>
        </w:tc>
        <w:tc>
          <w:tcPr>
            <w:tcW w:w="7695" w:type="dxa"/>
          </w:tcPr>
          <w:p w:rsidR="001F548B" w:rsidRDefault="001F548B" w:rsidP="001F548B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F359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Павлодар облысы әкімдігі Павлодар о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блысы білім беру басқармасының «</w:t>
            </w:r>
            <w:r w:rsidRPr="00CF359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D0758A">
              <w:rPr>
                <w:rFonts w:ascii="Arial" w:hAnsi="Arial" w:cs="Arial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CF359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арнайы мектеп-интернаты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kk-KZ" w:eastAsia="ru-RU"/>
              </w:rPr>
              <w:t>»</w:t>
            </w:r>
            <w:r w:rsidRPr="00CF359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КММ </w:t>
            </w:r>
          </w:p>
          <w:p w:rsidR="001F548B" w:rsidRPr="00CF3594" w:rsidRDefault="001F548B" w:rsidP="001F548B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Пошталық мекенжайы:</w:t>
            </w:r>
            <w:r>
              <w:t xml:space="preserve"> </w:t>
            </w:r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индекс 140</w:t>
            </w:r>
            <w:r w:rsidR="00D0758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102</w:t>
            </w:r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 қаласы, </w:t>
            </w:r>
          </w:p>
          <w:p w:rsidR="001F548B" w:rsidRPr="00D0758A" w:rsidRDefault="00B30704" w:rsidP="001F548B">
            <w:pP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</w:t>
            </w:r>
            <w:r w:rsidR="00D0758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 Март </w:t>
            </w:r>
            <w:r w:rsidR="00D0758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көшесі </w:t>
            </w:r>
            <w:r w:rsidR="00D0758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8</w:t>
            </w:r>
          </w:p>
          <w:p w:rsidR="001F548B" w:rsidRPr="00AA7EE6" w:rsidRDefault="001F548B" w:rsidP="001F548B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Байланыс телефоны:</w:t>
            </w:r>
            <w:r w:rsidRPr="00AA7E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8(718</w:t>
            </w:r>
            <w:r w:rsidR="00D0758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37</w:t>
            </w:r>
            <w:r w:rsidRPr="00AA7E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="00D0758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30205</w:t>
            </w:r>
            <w:r w:rsidRPr="00AA7EE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(қабылдау бөлмесі)</w:t>
            </w:r>
          </w:p>
          <w:p w:rsidR="001F548B" w:rsidRPr="00AA7EE6" w:rsidRDefault="001F548B" w:rsidP="006169E6">
            <w:pPr>
              <w:rPr>
                <w:rFonts w:ascii="Arial" w:hAnsi="Arial" w:cs="Arial"/>
                <w:sz w:val="24"/>
                <w:szCs w:val="24"/>
              </w:rPr>
            </w:pPr>
            <w:r w:rsidRPr="00CF359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Электрондық пошта:</w:t>
            </w:r>
            <w:r w:rsidR="00744CC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0758A" w:rsidRPr="00D0758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</w:t>
            </w:r>
            <w:r w:rsidR="006169E6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yandex</w:t>
            </w:r>
            <w:r w:rsidR="00D0758A" w:rsidRPr="00D0758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.kz</w:t>
            </w:r>
          </w:p>
        </w:tc>
      </w:tr>
      <w:tr w:rsidR="001F548B" w:rsidRPr="008464DE" w:rsidTr="006A468D">
        <w:tc>
          <w:tcPr>
            <w:tcW w:w="2790" w:type="dxa"/>
          </w:tcPr>
          <w:p w:rsidR="001F548B" w:rsidRPr="00AA7EE6" w:rsidRDefault="001F548B" w:rsidP="001F548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F3594">
              <w:rPr>
                <w:rFonts w:ascii="Arial" w:hAnsi="Arial" w:cs="Arial"/>
                <w:b/>
                <w:sz w:val="24"/>
                <w:szCs w:val="24"/>
              </w:rPr>
              <w:t>бос ж</w:t>
            </w:r>
            <w:proofErr w:type="gramEnd"/>
            <w:r w:rsidRPr="00CF3594">
              <w:rPr>
                <w:rFonts w:ascii="Arial" w:hAnsi="Arial" w:cs="Arial"/>
                <w:b/>
                <w:sz w:val="24"/>
                <w:szCs w:val="24"/>
              </w:rPr>
              <w:t>ұмыс орындарының саны</w:t>
            </w:r>
          </w:p>
        </w:tc>
        <w:tc>
          <w:tcPr>
            <w:tcW w:w="7695" w:type="dxa"/>
          </w:tcPr>
          <w:p w:rsidR="001F548B" w:rsidRPr="0032286E" w:rsidRDefault="0032286E" w:rsidP="001F548B">
            <w:pPr>
              <w:rPr>
                <w:rFonts w:ascii="Arial" w:hAnsi="Arial" w:cs="Arial"/>
                <w:color w:val="C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</w:tr>
      <w:tr w:rsidR="001F548B" w:rsidRPr="008464DE" w:rsidTr="006A468D">
        <w:tc>
          <w:tcPr>
            <w:tcW w:w="2790" w:type="dxa"/>
          </w:tcPr>
          <w:p w:rsidR="001F548B" w:rsidRPr="00AA7EE6" w:rsidRDefault="001F548B" w:rsidP="001F548B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CF3594">
              <w:rPr>
                <w:rFonts w:ascii="Arial" w:hAnsi="Arial" w:cs="Arial"/>
                <w:b/>
                <w:sz w:val="24"/>
                <w:szCs w:val="24"/>
              </w:rPr>
              <w:t xml:space="preserve">Бос </w:t>
            </w:r>
            <w:proofErr w:type="gramStart"/>
            <w:r w:rsidRPr="00CF3594">
              <w:rPr>
                <w:rFonts w:ascii="Arial" w:hAnsi="Arial" w:cs="Arial"/>
                <w:b/>
                <w:sz w:val="24"/>
                <w:szCs w:val="24"/>
              </w:rPr>
              <w:t>лауазым</w:t>
            </w:r>
            <w:proofErr w:type="gramEnd"/>
            <w:r w:rsidRPr="00CF3594">
              <w:rPr>
                <w:rFonts w:ascii="Arial" w:hAnsi="Arial" w:cs="Arial"/>
                <w:b/>
                <w:sz w:val="24"/>
                <w:szCs w:val="24"/>
              </w:rPr>
              <w:t>ға үміткерлердің құжаттар пакеті:</w:t>
            </w:r>
          </w:p>
        </w:tc>
        <w:tc>
          <w:tcPr>
            <w:tcW w:w="7695" w:type="dxa"/>
          </w:tcPr>
          <w:p w:rsidR="001F548B" w:rsidRDefault="001F548B" w:rsidP="001F5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594">
              <w:rPr>
                <w:rFonts w:ascii="Arial" w:hAnsi="Arial" w:cs="Arial"/>
                <w:sz w:val="24"/>
                <w:szCs w:val="24"/>
              </w:rPr>
              <w:t>Конкурсқа қатысушы Педагог электронды немесе қағаз тү</w:t>
            </w:r>
            <w:proofErr w:type="gramStart"/>
            <w:r w:rsidRPr="00CF3594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CF3594">
              <w:rPr>
                <w:rFonts w:ascii="Arial" w:hAnsi="Arial" w:cs="Arial"/>
                <w:sz w:val="24"/>
                <w:szCs w:val="24"/>
              </w:rPr>
              <w:t>інде бекітілген Қағидалардың 107-тармағына сәйкес келесі құжаттарды жіберуі тиіс (ҚР БҒМ 21-</w:t>
            </w:r>
            <w:r>
              <w:rPr>
                <w:rFonts w:ascii="Arial" w:hAnsi="Arial" w:cs="Arial"/>
                <w:sz w:val="24"/>
                <w:szCs w:val="24"/>
              </w:rPr>
              <w:t>ден бұйрығы. 02.2012 жылғы № 57</w:t>
            </w:r>
            <w:r w:rsidRPr="00CF35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«М</w:t>
            </w:r>
            <w:r w:rsidRPr="00CF3594">
              <w:rPr>
                <w:rFonts w:ascii="Arial" w:hAnsi="Arial" w:cs="Arial"/>
                <w:sz w:val="24"/>
                <w:szCs w:val="24"/>
              </w:rPr>
              <w:t>емлекеттік білім беру ұйымдарының бірінші басшылары мен педагогтерін лауазымға тағайындау, лауазымнан босату қағидаларын бекіту туралы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CF3594">
              <w:rPr>
                <w:rFonts w:ascii="Arial" w:hAnsi="Arial" w:cs="Arial"/>
                <w:sz w:val="24"/>
                <w:szCs w:val="24"/>
              </w:rPr>
              <w:t>, жаңа редакцияд</w:t>
            </w:r>
            <w:proofErr w:type="gramStart"/>
            <w:r w:rsidRPr="00CF3594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CF3594">
              <w:rPr>
                <w:rFonts w:ascii="Arial" w:hAnsi="Arial" w:cs="Arial"/>
                <w:sz w:val="24"/>
                <w:szCs w:val="24"/>
              </w:rPr>
              <w:t>ҚР БҒМ 2021.11.19 № 568 және ҚР Еңбек және халықты әлеуметтік қорғау министрінің 2021.11.22 № 432 бірлескен бұйрығымен.:</w:t>
            </w:r>
          </w:p>
          <w:p w:rsidR="001F548B" w:rsidRPr="00BE6669" w:rsidRDefault="001F548B" w:rsidP="001F5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69"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gramStart"/>
            <w:r w:rsidRPr="00BE6669">
              <w:rPr>
                <w:rFonts w:ascii="Arial" w:hAnsi="Arial" w:cs="Arial"/>
                <w:sz w:val="24"/>
                <w:szCs w:val="24"/>
              </w:rPr>
              <w:t>осы</w:t>
            </w:r>
            <w:proofErr w:type="gramEnd"/>
            <w:r w:rsidRPr="00BE6669">
              <w:rPr>
                <w:rFonts w:ascii="Arial" w:hAnsi="Arial" w:cs="Arial"/>
                <w:sz w:val="24"/>
                <w:szCs w:val="24"/>
              </w:rPr>
              <w:t xml:space="preserve"> Қағидаларға 10-қосымшаға сәйкес нысан бойынша қоса берілетін құжаттардың тізбесін көрсете отырып, </w:t>
            </w:r>
            <w:r>
              <w:rPr>
                <w:rFonts w:ascii="Arial" w:hAnsi="Arial" w:cs="Arial"/>
                <w:sz w:val="24"/>
                <w:szCs w:val="24"/>
              </w:rPr>
              <w:t>конкурсқа қатысу туралы өтініш;</w:t>
            </w:r>
          </w:p>
          <w:p w:rsidR="001F548B" w:rsidRPr="00BE6669" w:rsidRDefault="001F548B" w:rsidP="001F5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69">
              <w:rPr>
                <w:rFonts w:ascii="Arial" w:hAnsi="Arial" w:cs="Arial"/>
                <w:sz w:val="24"/>
                <w:szCs w:val="24"/>
              </w:rPr>
              <w:t>2)жеке басын куәландыратын құ</w:t>
            </w:r>
            <w:proofErr w:type="gramStart"/>
            <w:r w:rsidRPr="00BE6669">
              <w:rPr>
                <w:rFonts w:ascii="Arial" w:hAnsi="Arial" w:cs="Arial"/>
                <w:sz w:val="24"/>
                <w:szCs w:val="24"/>
              </w:rPr>
              <w:t>жат немесе цифрлық құжаттар сервисінен электрондық құжат</w:t>
            </w:r>
            <w:proofErr w:type="gramEnd"/>
            <w:r w:rsidRPr="00BE6669">
              <w:rPr>
                <w:rFonts w:ascii="Arial" w:hAnsi="Arial" w:cs="Arial"/>
                <w:sz w:val="24"/>
                <w:szCs w:val="24"/>
              </w:rPr>
              <w:t xml:space="preserve"> (сәйкестендіру үшін);</w:t>
            </w:r>
          </w:p>
          <w:p w:rsidR="001F548B" w:rsidRPr="00BE6669" w:rsidRDefault="001F548B" w:rsidP="001F5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69">
              <w:rPr>
                <w:rFonts w:ascii="Arial" w:hAnsi="Arial" w:cs="Arial"/>
                <w:sz w:val="24"/>
                <w:szCs w:val="24"/>
              </w:rPr>
              <w:t>3) кадрларды есепке алу бойынша толтырылған жеке іс парағы (нақты тұ</w:t>
            </w:r>
            <w:proofErr w:type="gramStart"/>
            <w:r w:rsidRPr="00BE666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E6669">
              <w:rPr>
                <w:rFonts w:ascii="Arial" w:hAnsi="Arial" w:cs="Arial"/>
                <w:sz w:val="24"/>
                <w:szCs w:val="24"/>
              </w:rPr>
              <w:t>ғылықты мекенжайы мен байланыс телефондары көрсетілген – Бар болса);</w:t>
            </w:r>
          </w:p>
          <w:p w:rsidR="001F548B" w:rsidRDefault="001F548B" w:rsidP="001F5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2672">
              <w:rPr>
                <w:rFonts w:ascii="Arial" w:hAnsi="Arial" w:cs="Arial"/>
                <w:sz w:val="24"/>
                <w:szCs w:val="24"/>
              </w:rPr>
              <w:t>4) педагог қызметкерлер мен оларға теңесті</w:t>
            </w:r>
            <w:proofErr w:type="gramStart"/>
            <w:r w:rsidRPr="00A7267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A72672">
              <w:rPr>
                <w:rFonts w:ascii="Arial" w:hAnsi="Arial" w:cs="Arial"/>
                <w:sz w:val="24"/>
                <w:szCs w:val="24"/>
              </w:rPr>
              <w:t>ілген адамдар лауазымдарының үлгілік біліктілік сипаттамаларына бекітілген, лауазымға қойылатын біліктілік талаптарына сәйкес білімі т</w:t>
            </w:r>
            <w:r>
              <w:rPr>
                <w:rFonts w:ascii="Arial" w:hAnsi="Arial" w:cs="Arial"/>
                <w:sz w:val="24"/>
                <w:szCs w:val="24"/>
              </w:rPr>
              <w:t>уралы құжаттардың көшірмелері;</w:t>
            </w:r>
          </w:p>
          <w:p w:rsidR="001F548B" w:rsidRPr="00BE6669" w:rsidRDefault="001F548B" w:rsidP="001F5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69">
              <w:rPr>
                <w:rFonts w:ascii="Arial" w:hAnsi="Arial" w:cs="Arial"/>
                <w:sz w:val="24"/>
                <w:szCs w:val="24"/>
              </w:rPr>
              <w:t>5) еңбек қызметін растайтын құжаттың көшірмесі (бар болса);</w:t>
            </w:r>
          </w:p>
          <w:p w:rsidR="001F548B" w:rsidRDefault="001F548B" w:rsidP="001F5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69">
              <w:rPr>
                <w:rFonts w:ascii="Arial" w:hAnsi="Arial" w:cs="Arial"/>
                <w:sz w:val="24"/>
                <w:szCs w:val="24"/>
              </w:rPr>
      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</w:t>
            </w:r>
            <w:proofErr w:type="gramStart"/>
            <w:r w:rsidRPr="00BE666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E6669">
              <w:rPr>
                <w:rFonts w:ascii="Arial" w:hAnsi="Arial" w:cs="Arial"/>
                <w:sz w:val="24"/>
                <w:szCs w:val="24"/>
              </w:rPr>
              <w:t xml:space="preserve"> ДСМ-175/2020 бұйрығымен (Нормативтік құқықтық актілерді мемлекеттік тіркеу тізілімінде № 21579 болып тіркелген) бекітілген нысан бойынша ден</w:t>
            </w:r>
            <w:r>
              <w:rPr>
                <w:rFonts w:ascii="Arial" w:hAnsi="Arial" w:cs="Arial"/>
                <w:sz w:val="24"/>
                <w:szCs w:val="24"/>
              </w:rPr>
              <w:t>саулық жағдайы туралы анықтама;</w:t>
            </w:r>
          </w:p>
          <w:p w:rsidR="001F548B" w:rsidRPr="00BE6669" w:rsidRDefault="001F548B" w:rsidP="001F5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69">
              <w:rPr>
                <w:rFonts w:ascii="Arial" w:hAnsi="Arial" w:cs="Arial"/>
                <w:sz w:val="24"/>
                <w:szCs w:val="24"/>
              </w:rPr>
              <w:t>7) Психоневрологиялық ұйымнан анықтама;</w:t>
            </w:r>
          </w:p>
          <w:p w:rsidR="001F548B" w:rsidRPr="00BE6669" w:rsidRDefault="001F548B" w:rsidP="001F5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69">
              <w:rPr>
                <w:rFonts w:ascii="Arial" w:hAnsi="Arial" w:cs="Arial"/>
                <w:sz w:val="24"/>
                <w:szCs w:val="24"/>
              </w:rPr>
              <w:t>8) Наркологиялық ұйымнан анықтама;</w:t>
            </w:r>
          </w:p>
          <w:p w:rsidR="001F548B" w:rsidRPr="00BE6669" w:rsidRDefault="001F548B" w:rsidP="001F5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69">
              <w:rPr>
                <w:rFonts w:ascii="Arial" w:hAnsi="Arial" w:cs="Arial"/>
                <w:sz w:val="24"/>
                <w:szCs w:val="24"/>
              </w:rPr>
              <w:t xml:space="preserve">9) </w:t>
            </w:r>
            <w:r w:rsidR="006169E6" w:rsidRPr="006169E6">
              <w:rPr>
                <w:rFonts w:ascii="Arial" w:hAnsi="Arial" w:cs="Arial"/>
                <w:sz w:val="24"/>
                <w:szCs w:val="24"/>
              </w:rPr>
              <w:t xml:space="preserve">Мұғалімдердің білімін бағалау </w:t>
            </w:r>
            <w:r>
              <w:rPr>
                <w:rFonts w:ascii="Arial" w:hAnsi="Arial" w:cs="Arial"/>
                <w:sz w:val="24"/>
                <w:szCs w:val="24"/>
              </w:rPr>
              <w:t>сертификаты (бұдан ә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і - </w:t>
            </w:r>
            <w:r w:rsidR="006169E6">
              <w:rPr>
                <w:rFonts w:ascii="Arial" w:hAnsi="Arial" w:cs="Arial"/>
                <w:sz w:val="24"/>
                <w:szCs w:val="24"/>
                <w:lang w:val="kk-KZ"/>
              </w:rPr>
              <w:t>МББ</w:t>
            </w:r>
            <w:r w:rsidRPr="00BE6669">
              <w:rPr>
                <w:rFonts w:ascii="Arial" w:hAnsi="Arial" w:cs="Arial"/>
                <w:sz w:val="24"/>
                <w:szCs w:val="24"/>
              </w:rPr>
              <w:t>) немесе педагог-модератордың, педагог-сарапшының, педагог-зерттеушінің, педагог-шебердің біліктілік санатының болуы туралы куәлік (бар болса);</w:t>
            </w:r>
          </w:p>
          <w:p w:rsidR="001F548B" w:rsidRDefault="001F548B" w:rsidP="001F5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6669">
              <w:rPr>
                <w:rFonts w:ascii="Arial" w:hAnsi="Arial" w:cs="Arial"/>
                <w:sz w:val="24"/>
                <w:szCs w:val="24"/>
              </w:rPr>
              <w:t>10) педагогтің бос немесе уақытша бос лауазымына кандидаттың 11-қ</w:t>
            </w:r>
            <w:proofErr w:type="gramStart"/>
            <w:r w:rsidRPr="00BE6669">
              <w:rPr>
                <w:rFonts w:ascii="Arial" w:hAnsi="Arial" w:cs="Arial"/>
                <w:sz w:val="24"/>
                <w:szCs w:val="24"/>
              </w:rPr>
              <w:t>осымша</w:t>
            </w:r>
            <w:proofErr w:type="gramEnd"/>
            <w:r w:rsidRPr="00BE6669">
              <w:rPr>
                <w:rFonts w:ascii="Arial" w:hAnsi="Arial" w:cs="Arial"/>
                <w:sz w:val="24"/>
                <w:szCs w:val="24"/>
              </w:rPr>
              <w:t xml:space="preserve">ға сәйкес нысан бойынша толтырылған бағалау </w:t>
            </w:r>
            <w:r w:rsidRPr="00BE6669">
              <w:rPr>
                <w:rFonts w:ascii="Arial" w:hAnsi="Arial" w:cs="Arial"/>
                <w:sz w:val="24"/>
                <w:szCs w:val="24"/>
              </w:rPr>
              <w:lastRenderedPageBreak/>
              <w:t>парағы.</w:t>
            </w:r>
            <w:r w:rsidRPr="00BE66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F548B" w:rsidRPr="00AA7EE6" w:rsidRDefault="001F548B" w:rsidP="001F548B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E6669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BE6669">
              <w:rPr>
                <w:rFonts w:ascii="Arial" w:hAnsi="Arial" w:cs="Arial"/>
                <w:b/>
                <w:sz w:val="24"/>
                <w:szCs w:val="24"/>
              </w:rPr>
              <w:t>Осы</w:t>
            </w:r>
            <w:proofErr w:type="gramEnd"/>
            <w:r w:rsidRPr="00BE6669">
              <w:rPr>
                <w:rFonts w:ascii="Arial" w:hAnsi="Arial" w:cs="Arial"/>
                <w:b/>
                <w:sz w:val="24"/>
                <w:szCs w:val="24"/>
              </w:rPr>
              <w:t xml:space="preserve"> Қағидалардың 107-тармағында көрсетілген құжаттардың біреуінің болмауы кандидатқа құжаттарды қайтару үшін негіз болып табылады)</w:t>
            </w:r>
          </w:p>
        </w:tc>
      </w:tr>
      <w:tr w:rsidR="001F548B" w:rsidRPr="008464DE" w:rsidTr="006A468D">
        <w:tc>
          <w:tcPr>
            <w:tcW w:w="10485" w:type="dxa"/>
            <w:gridSpan w:val="2"/>
          </w:tcPr>
          <w:p w:rsidR="001F548B" w:rsidRPr="00AA7EE6" w:rsidRDefault="00B42B8F" w:rsidP="001F548B">
            <w:pPr>
              <w:rPr>
                <w:rFonts w:ascii="Arial" w:hAnsi="Arial" w:cs="Arial"/>
                <w:sz w:val="24"/>
                <w:szCs w:val="24"/>
              </w:rPr>
            </w:pPr>
            <w:r w:rsidRPr="00B42B8F">
              <w:rPr>
                <w:rFonts w:ascii="Arial" w:hAnsi="Arial" w:cs="Arial"/>
                <w:b/>
                <w:sz w:val="24"/>
                <w:szCs w:val="24"/>
              </w:rPr>
              <w:lastRenderedPageBreak/>
              <w:t>Арнайы бі</w:t>
            </w:r>
            <w:proofErr w:type="gramStart"/>
            <w:r w:rsidRPr="00B42B8F">
              <w:rPr>
                <w:rFonts w:ascii="Arial" w:hAnsi="Arial" w:cs="Arial"/>
                <w:b/>
                <w:sz w:val="24"/>
                <w:szCs w:val="24"/>
              </w:rPr>
              <w:t>л</w:t>
            </w:r>
            <w:proofErr w:type="gramEnd"/>
            <w:r w:rsidRPr="00B42B8F">
              <w:rPr>
                <w:rFonts w:ascii="Arial" w:hAnsi="Arial" w:cs="Arial"/>
                <w:b/>
                <w:sz w:val="24"/>
                <w:szCs w:val="24"/>
              </w:rPr>
              <w:t>ім беру ұйымының тәрбиешісі лауазымына қойылатын талаптар:</w:t>
            </w:r>
          </w:p>
        </w:tc>
      </w:tr>
      <w:tr w:rsidR="001F548B" w:rsidRPr="008464DE" w:rsidTr="006A468D">
        <w:tc>
          <w:tcPr>
            <w:tcW w:w="2790" w:type="dxa"/>
          </w:tcPr>
          <w:p w:rsidR="001F548B" w:rsidRPr="00A72672" w:rsidRDefault="00B42B8F" w:rsidP="00B42B8F">
            <w:pPr>
              <w:rPr>
                <w:rFonts w:ascii="Arial" w:hAnsi="Arial" w:cs="Arial"/>
                <w:color w:val="C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«</w:t>
            </w:r>
            <w:r w:rsidRPr="00B42B8F">
              <w:rPr>
                <w:rFonts w:ascii="Arial" w:hAnsi="Arial" w:cs="Arial"/>
                <w:b/>
                <w:sz w:val="24"/>
                <w:szCs w:val="24"/>
                <w:lang w:val="kk-KZ"/>
              </w:rPr>
              <w:t>Педагог қызметкерлер мен оларға теңестірілген адамдар лауазымдарының үлгілік біліктілік сипаттамаларын бекіту туралы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» </w:t>
            </w:r>
            <w:r w:rsidRPr="00B42B8F">
              <w:rPr>
                <w:rFonts w:ascii="Arial" w:hAnsi="Arial" w:cs="Arial"/>
                <w:b/>
                <w:sz w:val="24"/>
                <w:szCs w:val="24"/>
                <w:lang w:val="kk-KZ"/>
              </w:rPr>
              <w:t>Қазақстан Республикасы Білім және ғылым министрінің 2009 жылғы 13 шілдедегі № 338 бұйрығына өзгерістер енгізу туралы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  <w:r w:rsidRPr="00B42B8F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Қазақстан Республикасы Білім және ғылым министрінің 2022 жылғы 31 наурыздағы № 121 бұйрығымен бекітілген</w:t>
            </w:r>
          </w:p>
        </w:tc>
        <w:tc>
          <w:tcPr>
            <w:tcW w:w="7695" w:type="dxa"/>
          </w:tcPr>
          <w:p w:rsidR="001F548B" w:rsidRPr="00BE6669" w:rsidRDefault="001F548B" w:rsidP="001F548B">
            <w:pPr>
              <w:pStyle w:val="a4"/>
              <w:tabs>
                <w:tab w:val="left" w:pos="352"/>
              </w:tabs>
              <w:ind w:left="68"/>
              <w:rPr>
                <w:rFonts w:ascii="Arial" w:hAnsi="Arial" w:cs="Arial"/>
                <w:sz w:val="24"/>
                <w:szCs w:val="24"/>
              </w:rPr>
            </w:pPr>
            <w:r w:rsidRPr="00BE6669">
              <w:rPr>
                <w:rFonts w:ascii="Arial" w:hAnsi="Arial" w:cs="Arial"/>
                <w:b/>
                <w:sz w:val="24"/>
                <w:szCs w:val="24"/>
              </w:rPr>
              <w:t>Лауазымдық міндеттері:</w:t>
            </w:r>
          </w:p>
          <w:p w:rsidR="001F548B" w:rsidRPr="00AC61FA" w:rsidRDefault="001F548B" w:rsidP="001F548B">
            <w:pPr>
              <w:pStyle w:val="a4"/>
              <w:numPr>
                <w:ilvl w:val="0"/>
                <w:numId w:val="1"/>
              </w:numPr>
              <w:ind w:left="358"/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>Ә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 xml:space="preserve"> баланың жеке басын дамыту мақсатында тәрбиеленушілердің жеке қабілеттерін, қызығушылықтары мен бейімділіктерін зерделейді, олармен әлеуметтік-психологиялық оңалту, әлеуметтік және еңбекке бейімделу үшін жағдай жасауды қамтамасыз ететін түзету-дамыту жұмыстарын (топпен немесе жеке) және күнделікті жұмысты жоспарлайды 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ж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әне жүргізеді.</w:t>
            </w:r>
          </w:p>
          <w:p w:rsidR="001F548B" w:rsidRPr="00AA7EE6" w:rsidRDefault="001F548B" w:rsidP="001F548B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358" w:hanging="284"/>
              <w:rPr>
                <w:rFonts w:ascii="Arial" w:hAnsi="Arial" w:cs="Arial"/>
                <w:sz w:val="24"/>
                <w:szCs w:val="24"/>
              </w:rPr>
            </w:pPr>
            <w:r w:rsidRPr="00BE6669">
              <w:rPr>
                <w:rFonts w:ascii="Arial" w:hAnsi="Arial" w:cs="Arial"/>
                <w:sz w:val="24"/>
                <w:szCs w:val="24"/>
              </w:rPr>
              <w:t>Тәрбиеленушілердің күн тәртібін орындауын, олардың үй тапсырмаларын дайындауын, қоғамдық пайдалы жұмысқа қатысуын ұйымдастырады</w:t>
            </w:r>
            <w:proofErr w:type="gramStart"/>
            <w:r w:rsidRPr="00BE6669">
              <w:rPr>
                <w:rFonts w:ascii="Arial" w:hAnsi="Arial" w:cs="Arial"/>
                <w:sz w:val="24"/>
                <w:szCs w:val="24"/>
              </w:rPr>
              <w:t>;</w:t>
            </w:r>
            <w:r w:rsidRPr="00AA7EE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1F548B" w:rsidRDefault="001F548B" w:rsidP="001F548B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358" w:hanging="284"/>
              <w:rPr>
                <w:rFonts w:ascii="Arial" w:hAnsi="Arial" w:cs="Arial"/>
                <w:sz w:val="24"/>
                <w:szCs w:val="24"/>
              </w:rPr>
            </w:pPr>
            <w:r w:rsidRPr="00BE6669">
              <w:rPr>
                <w:rFonts w:ascii="Arial" w:hAnsi="Arial" w:cs="Arial"/>
                <w:sz w:val="24"/>
                <w:szCs w:val="24"/>
              </w:rPr>
              <w:t>Оларға оқу-жаттығуға, бос уақытын ұйымдастыруға және қосымша білі</w:t>
            </w:r>
            <w:proofErr w:type="gramStart"/>
            <w:r w:rsidRPr="00BE6669">
              <w:rPr>
                <w:rFonts w:ascii="Arial" w:hAnsi="Arial" w:cs="Arial"/>
                <w:sz w:val="24"/>
                <w:szCs w:val="24"/>
              </w:rPr>
              <w:t>м алу</w:t>
            </w:r>
            <w:proofErr w:type="gramEnd"/>
            <w:r w:rsidRPr="00BE6669">
              <w:rPr>
                <w:rFonts w:ascii="Arial" w:hAnsi="Arial" w:cs="Arial"/>
                <w:sz w:val="24"/>
                <w:szCs w:val="24"/>
              </w:rPr>
              <w:t>ға көмек көрсетеді.</w:t>
            </w:r>
          </w:p>
          <w:p w:rsidR="001F548B" w:rsidRDefault="001F548B" w:rsidP="001F548B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358" w:hanging="284"/>
              <w:rPr>
                <w:rFonts w:ascii="Arial" w:hAnsi="Arial" w:cs="Arial"/>
                <w:sz w:val="24"/>
                <w:szCs w:val="24"/>
              </w:rPr>
            </w:pPr>
            <w:r w:rsidRPr="00BE6669">
              <w:rPr>
                <w:rFonts w:ascii="Arial" w:hAnsi="Arial" w:cs="Arial"/>
                <w:sz w:val="24"/>
                <w:szCs w:val="24"/>
              </w:rPr>
              <w:t xml:space="preserve">Сабақтан </w:t>
            </w:r>
            <w:proofErr w:type="gramStart"/>
            <w:r w:rsidRPr="00BE666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End"/>
            <w:r w:rsidRPr="00BE6669">
              <w:rPr>
                <w:rFonts w:ascii="Arial" w:hAnsi="Arial" w:cs="Arial"/>
                <w:sz w:val="24"/>
                <w:szCs w:val="24"/>
              </w:rPr>
              <w:t xml:space="preserve"> уақытта тәрбиеленушілермен тәрбие жұмысын жүргізеді.</w:t>
            </w:r>
          </w:p>
          <w:p w:rsidR="001F548B" w:rsidRDefault="001F548B" w:rsidP="001F548B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358" w:hanging="284"/>
              <w:rPr>
                <w:rFonts w:ascii="Arial" w:hAnsi="Arial" w:cs="Arial"/>
                <w:sz w:val="24"/>
                <w:szCs w:val="24"/>
              </w:rPr>
            </w:pPr>
            <w:r w:rsidRPr="00BE6669">
              <w:rPr>
                <w:rFonts w:ascii="Arial" w:hAnsi="Arial" w:cs="Arial"/>
                <w:sz w:val="24"/>
                <w:szCs w:val="24"/>
              </w:rPr>
              <w:t>Тәрбиеленушілердің жасын ескере отырып, өзін</w:t>
            </w:r>
            <w:proofErr w:type="gramStart"/>
            <w:r w:rsidRPr="00BE6669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BE6669">
              <w:rPr>
                <w:rFonts w:ascii="Arial" w:hAnsi="Arial" w:cs="Arial"/>
                <w:sz w:val="24"/>
                <w:szCs w:val="24"/>
              </w:rPr>
              <w:t>өзі қызмет көрсету, жеке гигиена ережелерін сақтау жұмыстарын ұйымдастырады.</w:t>
            </w:r>
          </w:p>
          <w:p w:rsidR="001F548B" w:rsidRDefault="001F548B" w:rsidP="001F548B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358" w:hanging="284"/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>Медициналық қызметкерлермен бірлесі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 xml:space="preserve"> тәрбиеленушілердің денсаулығын сақтауды және нығайтуды қамтамасыз етеді, олардың психофизикалық дамуына ықпал ететін іс-шараларды өткізеді, тәрбиеленушілердің ұйымда болған уақытында олардың өмірі мен денсаулығы үшін дербес жауапты болады.</w:t>
            </w:r>
          </w:p>
          <w:p w:rsidR="001F548B" w:rsidRDefault="001F548B" w:rsidP="001F548B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358" w:hanging="284"/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>Алғашқы дә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ігерге дейінгі медициналық көмек көрсетеді.</w:t>
            </w:r>
          </w:p>
          <w:p w:rsidR="001F548B" w:rsidRDefault="001F548B" w:rsidP="001F548B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358" w:hanging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Топ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қа бекітілген мүліктің, әдістемелік әдебиеттің, құралдард</w:t>
            </w:r>
            <w:r>
              <w:rPr>
                <w:rFonts w:ascii="Arial" w:hAnsi="Arial" w:cs="Arial"/>
                <w:sz w:val="24"/>
                <w:szCs w:val="24"/>
              </w:rPr>
              <w:t>ың сақталуын қамтамасыз етеді, м</w:t>
            </w:r>
            <w:r w:rsidRPr="00AC61FA">
              <w:rPr>
                <w:rFonts w:ascii="Arial" w:hAnsi="Arial" w:cs="Arial"/>
                <w:sz w:val="24"/>
                <w:szCs w:val="24"/>
              </w:rPr>
              <w:t>үкәммалдың, оқу жабдығының, ойыншықтардың есебін жүргізеді, арнаулы әлеуметтік қызметтерге қажеттілікті бағалайды және айқындайды, арнаулы әлеуметтік қызметтерді көрсету үшін қажетті жағдайлар жасайды, балалардың арнаулы әлеуметтік қызметтерге қажеттіліктеріне талдау жүргізеді.</w:t>
            </w:r>
          </w:p>
          <w:p w:rsidR="001F548B" w:rsidRPr="00AC61FA" w:rsidRDefault="001F548B" w:rsidP="001F548B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ind w:left="35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>Белгіленген есептік құжаттаманың сапалы және уақтылы жасалуын қамтамасыз етеді.</w:t>
            </w:r>
          </w:p>
          <w:p w:rsidR="001F548B" w:rsidRDefault="001F548B" w:rsidP="001F5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1FA">
              <w:rPr>
                <w:rFonts w:ascii="Arial" w:hAnsi="Arial" w:cs="Arial"/>
                <w:b/>
                <w:sz w:val="24"/>
                <w:szCs w:val="24"/>
              </w:rPr>
              <w:t>Білуге тиі</w:t>
            </w:r>
            <w:proofErr w:type="gramStart"/>
            <w:r w:rsidRPr="00AC61FA"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gramEnd"/>
            <w:r w:rsidRPr="00AC61F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F548B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>Қазақстан Республикасының Конституциясы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н</w:t>
            </w:r>
            <w:r w:rsidRPr="00AC61FA">
              <w:rPr>
                <w:rFonts w:ascii="Arial" w:hAnsi="Arial" w:cs="Arial"/>
                <w:sz w:val="24"/>
                <w:szCs w:val="24"/>
              </w:rPr>
              <w:t>, Қазақстан Республикасының Еңбек коде</w:t>
            </w:r>
            <w:r>
              <w:rPr>
                <w:rFonts w:ascii="Arial" w:hAnsi="Arial" w:cs="Arial"/>
                <w:sz w:val="24"/>
                <w:szCs w:val="24"/>
              </w:rPr>
              <w:t>ксі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, Қазақстан Республикасының «</w:t>
            </w:r>
            <w:r w:rsidRPr="00AC61FA">
              <w:rPr>
                <w:rFonts w:ascii="Arial" w:hAnsi="Arial" w:cs="Arial"/>
                <w:sz w:val="24"/>
                <w:szCs w:val="24"/>
              </w:rPr>
              <w:t>Неке (ерл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і-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зайыптылық) және отбасы туралы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AC61FA">
              <w:rPr>
                <w:rFonts w:ascii="Arial" w:hAnsi="Arial" w:cs="Arial"/>
                <w:sz w:val="24"/>
                <w:szCs w:val="24"/>
              </w:rPr>
              <w:t xml:space="preserve"> Кодексі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н</w:t>
            </w:r>
            <w:r w:rsidRPr="00AC61FA">
              <w:rPr>
                <w:rFonts w:ascii="Arial" w:hAnsi="Arial" w:cs="Arial"/>
                <w:sz w:val="24"/>
                <w:szCs w:val="24"/>
              </w:rPr>
              <w:t>, Қазақстан Республикасы</w:t>
            </w:r>
            <w:r>
              <w:rPr>
                <w:rFonts w:ascii="Arial" w:hAnsi="Arial" w:cs="Arial"/>
                <w:sz w:val="24"/>
                <w:szCs w:val="24"/>
              </w:rPr>
              <w:t>ның «Білім туралы»</w:t>
            </w:r>
            <w:r w:rsidRPr="00AC61F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AC61FA">
              <w:rPr>
                <w:rFonts w:ascii="Arial" w:hAnsi="Arial" w:cs="Arial"/>
                <w:sz w:val="24"/>
                <w:szCs w:val="24"/>
              </w:rPr>
              <w:t>Педагог мәртебесі туралы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, «</w:t>
            </w:r>
            <w:r w:rsidRPr="00AC61FA">
              <w:rPr>
                <w:rFonts w:ascii="Arial" w:hAnsi="Arial" w:cs="Arial"/>
                <w:sz w:val="24"/>
                <w:szCs w:val="24"/>
              </w:rPr>
              <w:t>Қазақстан Республикасындағы тілдер туралы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, «</w:t>
            </w:r>
            <w:r w:rsidRPr="00AC61FA">
              <w:rPr>
                <w:rFonts w:ascii="Arial" w:hAnsi="Arial" w:cs="Arial"/>
                <w:sz w:val="24"/>
                <w:szCs w:val="24"/>
              </w:rPr>
              <w:t>Сыбайлас жемқорлыққа қарсы іс-қимыл туралы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AC61F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AC61FA">
              <w:rPr>
                <w:rFonts w:ascii="Arial" w:hAnsi="Arial" w:cs="Arial"/>
                <w:sz w:val="24"/>
                <w:szCs w:val="24"/>
              </w:rPr>
              <w:t>Қазақстан Республикасындағы Баланың құқықтары туралы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, «</w:t>
            </w:r>
            <w:r w:rsidRPr="00AC61FA">
              <w:rPr>
                <w:rFonts w:ascii="Arial" w:hAnsi="Arial" w:cs="Arial"/>
                <w:sz w:val="24"/>
                <w:szCs w:val="24"/>
              </w:rPr>
              <w:t>Кемтар балаларды әлеуметтік және медициналы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қ-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педагогикалық тү</w:t>
            </w:r>
            <w:r>
              <w:rPr>
                <w:rFonts w:ascii="Arial" w:hAnsi="Arial" w:cs="Arial"/>
                <w:sz w:val="24"/>
                <w:szCs w:val="24"/>
              </w:rPr>
              <w:t>зеу арқылы қолдау туралы», «</w:t>
            </w:r>
            <w:r w:rsidRPr="00AC61FA">
              <w:rPr>
                <w:rFonts w:ascii="Arial" w:hAnsi="Arial" w:cs="Arial"/>
                <w:sz w:val="24"/>
                <w:szCs w:val="24"/>
              </w:rPr>
              <w:t>Қазақстан Республикасында мүгедектігі бойынша және асыраушысынан айырылу жағдайы бойынша Мемлекеттік әлеуметтік жәрдемақылар туралы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, 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</w:t>
            </w:r>
            <w:r w:rsidRPr="00AC61FA">
              <w:rPr>
                <w:rFonts w:ascii="Arial" w:hAnsi="Arial" w:cs="Arial"/>
                <w:sz w:val="24"/>
                <w:szCs w:val="24"/>
              </w:rPr>
              <w:t>рнаулы әлеуметтік қызметтер туралы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AC61FA">
              <w:rPr>
                <w:rFonts w:ascii="Arial" w:hAnsi="Arial" w:cs="Arial"/>
                <w:sz w:val="24"/>
                <w:szCs w:val="24"/>
              </w:rPr>
              <w:t xml:space="preserve"> Қазақстан Республикасының заңдарын және басқа да нормативтік құқықтық актілерін білу, Педагогика және психология негіздерін; өмірлік қиын жағдайда қалған балаларға арналған арнаулы әлеуметтік қызметтердің </w:t>
            </w:r>
            <w:r w:rsidRPr="00AC61FA">
              <w:rPr>
                <w:rFonts w:ascii="Arial" w:hAnsi="Arial" w:cs="Arial"/>
                <w:sz w:val="24"/>
                <w:szCs w:val="24"/>
              </w:rPr>
              <w:lastRenderedPageBreak/>
              <w:t>мемлекеттік стандартын, арнайы педагогиканы, психологияны; педагогикалық ғылым мен практиканың жеті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іктерін; экономика, қаржы-шаруашылық қызмет негіздерін; еңбек қауіпсізді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гі ж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әне еңбекті қорғау, өртке қарсы қорғау жөніндегі қағидаларды, санитариялық қағидалар мен нормаларды.</w:t>
            </w:r>
          </w:p>
          <w:p w:rsidR="001F548B" w:rsidRDefault="001F548B" w:rsidP="001F5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1FA">
              <w:rPr>
                <w:rFonts w:ascii="Arial" w:hAnsi="Arial" w:cs="Arial"/>
                <w:b/>
                <w:sz w:val="24"/>
                <w:szCs w:val="24"/>
              </w:rPr>
              <w:t>Бі</w:t>
            </w:r>
            <w:proofErr w:type="gramStart"/>
            <w:r w:rsidRPr="00AC61FA">
              <w:rPr>
                <w:rFonts w:ascii="Arial" w:hAnsi="Arial" w:cs="Arial"/>
                <w:b/>
                <w:sz w:val="24"/>
                <w:szCs w:val="24"/>
              </w:rPr>
              <w:t>л</w:t>
            </w:r>
            <w:proofErr w:type="gramEnd"/>
            <w:r w:rsidRPr="00AC61FA">
              <w:rPr>
                <w:rFonts w:ascii="Arial" w:hAnsi="Arial" w:cs="Arial"/>
                <w:b/>
                <w:sz w:val="24"/>
                <w:szCs w:val="24"/>
              </w:rPr>
              <w:t>іктілікке қойылатын талаптар:</w:t>
            </w:r>
          </w:p>
          <w:p w:rsidR="001F548B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>тиі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і бейін бойынша жоғары педагогикалық немесе</w:t>
            </w:r>
            <w:r>
              <w:rPr>
                <w:rFonts w:ascii="Arial" w:hAnsi="Arial" w:cs="Arial"/>
                <w:sz w:val="24"/>
                <w:szCs w:val="24"/>
              </w:rPr>
              <w:t xml:space="preserve"> өзге де кәсіптік білім немесе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«А</w:t>
            </w:r>
            <w:r w:rsidRPr="00AC61FA">
              <w:rPr>
                <w:rFonts w:ascii="Arial" w:hAnsi="Arial" w:cs="Arial"/>
                <w:sz w:val="24"/>
                <w:szCs w:val="24"/>
              </w:rPr>
              <w:t>рнайы педагогика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AC61FA">
              <w:rPr>
                <w:rFonts w:ascii="Arial" w:hAnsi="Arial" w:cs="Arial"/>
                <w:sz w:val="24"/>
                <w:szCs w:val="24"/>
              </w:rPr>
              <w:t xml:space="preserve"> қосымша білімі немесе жұмыс стажына талап қоймастан, жұмыс стажына талап қоймастан қайта даярлау туралы құжат немесе тиісті бейін бойынша техника</w:t>
            </w:r>
            <w:r>
              <w:rPr>
                <w:rFonts w:ascii="Arial" w:hAnsi="Arial" w:cs="Arial"/>
                <w:sz w:val="24"/>
                <w:szCs w:val="24"/>
              </w:rPr>
              <w:t xml:space="preserve">лық және кәсіптік білім немесе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«А</w:t>
            </w:r>
            <w:r w:rsidRPr="00AC61FA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найы педагогика»</w:t>
            </w:r>
            <w:r w:rsidRPr="00AC61FA">
              <w:rPr>
                <w:rFonts w:ascii="Arial" w:hAnsi="Arial" w:cs="Arial"/>
                <w:sz w:val="24"/>
                <w:szCs w:val="24"/>
              </w:rPr>
              <w:t xml:space="preserve"> қосымша бі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імі, жұмыс стажына талап қоймастан; және (немесе) біліктіліктің жоғары деңгейі болған жағдайда педагог-шебер мамандығы бойынша жұмыс өтілі-6 жыл; және (немесе) бі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іктілігінің орта және жоғары деңгейі болған кезде мамандығы бойынша жұмыс өтілі: педагог-модератор үшін кемінде 3 жыл, педагог-сарапшы үшін кемінде 4 жыл, педагог – зерттеуші үшін кемінде 5 жыл.</w:t>
            </w:r>
          </w:p>
          <w:p w:rsidR="001F548B" w:rsidRDefault="001F548B" w:rsidP="001F5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61FA">
              <w:rPr>
                <w:rFonts w:ascii="Arial" w:hAnsi="Arial" w:cs="Arial"/>
                <w:b/>
                <w:sz w:val="24"/>
                <w:szCs w:val="24"/>
              </w:rPr>
              <w:t>Кәсіби құзыреттерді айқындай отырып, бі</w:t>
            </w:r>
            <w:proofErr w:type="gramStart"/>
            <w:r w:rsidRPr="00AC61FA">
              <w:rPr>
                <w:rFonts w:ascii="Arial" w:hAnsi="Arial" w:cs="Arial"/>
                <w:b/>
                <w:sz w:val="24"/>
                <w:szCs w:val="24"/>
              </w:rPr>
              <w:t>л</w:t>
            </w:r>
            <w:proofErr w:type="gramEnd"/>
            <w:r w:rsidRPr="00AC61FA">
              <w:rPr>
                <w:rFonts w:ascii="Arial" w:hAnsi="Arial" w:cs="Arial"/>
                <w:b/>
                <w:sz w:val="24"/>
                <w:szCs w:val="24"/>
              </w:rPr>
              <w:t>іктілікке қойылатын талаптар:</w:t>
            </w:r>
          </w:p>
          <w:p w:rsidR="001F548B" w:rsidRPr="00AA7EE6" w:rsidRDefault="001F548B" w:rsidP="001F54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7EE6">
              <w:rPr>
                <w:rFonts w:ascii="Arial" w:hAnsi="Arial" w:cs="Arial"/>
                <w:b/>
                <w:sz w:val="24"/>
                <w:szCs w:val="24"/>
              </w:rPr>
              <w:t>1) педагог-модератор:</w:t>
            </w:r>
          </w:p>
          <w:p w:rsidR="001F548B" w:rsidRPr="00AC61FA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>бі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іктілігі орта деңгейдегі (санаты жоқ) педагогке қойылатын жалпы талаптарға жауап беруі тиіс, бұдан басқа:</w:t>
            </w:r>
          </w:p>
          <w:p w:rsidR="001F548B" w:rsidRPr="00AC61FA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>жеке тұлғағ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 xml:space="preserve"> бағытталған тәрбие мен оқыту технологияларын меңгеру;</w:t>
            </w:r>
          </w:p>
          <w:p w:rsidR="001F548B" w:rsidRPr="00AC61FA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>тәрбие процесінде тұрақты оң нәтижелерді қамтамасыз ету;</w:t>
            </w:r>
          </w:p>
          <w:p w:rsidR="001F548B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>білім беру ұйымдары шеңберінде әдістемелі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 xml:space="preserve"> бірлестіктердің жұмысына қатысу, жұмыс тәжірибесін жинақтау;</w:t>
            </w:r>
          </w:p>
          <w:p w:rsidR="001F548B" w:rsidRPr="00AA7EE6" w:rsidRDefault="001F548B" w:rsidP="001F54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2) педагог-сарапшы</w:t>
            </w:r>
            <w:r w:rsidRPr="00AA7EE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F548B" w:rsidRPr="00AC61FA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AC61FA">
              <w:rPr>
                <w:rFonts w:ascii="Arial" w:hAnsi="Arial" w:cs="Arial"/>
                <w:sz w:val="24"/>
                <w:szCs w:val="24"/>
              </w:rPr>
              <w:t>педагог-модератор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AC61FA">
              <w:rPr>
                <w:rFonts w:ascii="Arial" w:hAnsi="Arial" w:cs="Arial"/>
                <w:sz w:val="24"/>
                <w:szCs w:val="24"/>
              </w:rPr>
              <w:t xml:space="preserve"> біліктілігіне қойылатын талаптарға, сондай-ақ:</w:t>
            </w:r>
          </w:p>
          <w:p w:rsidR="001F548B" w:rsidRPr="00AC61FA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>тәрбиеленушілердің жасын және оларға сараланған тәсілді ескере отырып, оларды тәрбиелеу әдістемесін өз бетінше әзірлей білу;</w:t>
            </w:r>
          </w:p>
          <w:p w:rsidR="001F548B" w:rsidRPr="00AC61FA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 xml:space="preserve">тәрбие жұмысын талдау әдістерін 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меңгеру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F548B" w:rsidRPr="00AC61FA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 xml:space="preserve">аудан/қала деңгейінде шығармашылық 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семинарлар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ға басшылық жасай білу;</w:t>
            </w:r>
          </w:p>
          <w:p w:rsidR="001F548B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 xml:space="preserve">диагностикалық жұмыстың ұйымдастыру формаларын 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меңгеру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F548B" w:rsidRPr="00AA7EE6" w:rsidRDefault="001F548B" w:rsidP="001F54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3) педагог-зерттеуші</w:t>
            </w:r>
            <w:r w:rsidRPr="00AA7EE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F548B" w:rsidRPr="00AC61FA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AC61FA">
              <w:rPr>
                <w:rFonts w:ascii="Arial" w:hAnsi="Arial" w:cs="Arial"/>
                <w:sz w:val="24"/>
                <w:szCs w:val="24"/>
              </w:rPr>
              <w:t>педагог-сарапшы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AC61FA">
              <w:rPr>
                <w:rFonts w:ascii="Arial" w:hAnsi="Arial" w:cs="Arial"/>
                <w:sz w:val="24"/>
                <w:szCs w:val="24"/>
              </w:rPr>
              <w:t xml:space="preserve"> бі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іктілігіне қойылатын талаптарға, сондай-ақ:</w:t>
            </w:r>
          </w:p>
          <w:p w:rsidR="001F548B" w:rsidRPr="00AC61FA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 xml:space="preserve">ғылыми-зерттеу, эксперименттік жұмыс әдістерін 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меңгеру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F548B" w:rsidRPr="00AC61FA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жа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ңа педагогикалық технологияларды, тәрбие әдістемелерін әзірлеу;</w:t>
            </w:r>
          </w:p>
          <w:p w:rsidR="001F548B" w:rsidRPr="00AC61FA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>оларды апробациялау бойынша жұ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мыс ж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үргізу, облыс деңгейінде педагогикалық тәжірибені жинақтау;</w:t>
            </w:r>
          </w:p>
          <w:p w:rsidR="001F548B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>тәрбие және оқыту саласындағы өзекті мәселелерді әзірлеу бойынша шығармашылық топтарға басшылық ету;</w:t>
            </w:r>
          </w:p>
          <w:p w:rsidR="001F548B" w:rsidRPr="00AA7EE6" w:rsidRDefault="001F548B" w:rsidP="001F54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4) педагог-шебер</w:t>
            </w:r>
            <w:r w:rsidRPr="00AA7EE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12D82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AC61FA">
              <w:rPr>
                <w:rFonts w:ascii="Arial" w:hAnsi="Arial" w:cs="Arial"/>
                <w:sz w:val="24"/>
                <w:szCs w:val="24"/>
              </w:rPr>
              <w:t>педагог-зерттеуші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AC61FA">
              <w:rPr>
                <w:rFonts w:ascii="Arial" w:hAnsi="Arial" w:cs="Arial"/>
                <w:sz w:val="24"/>
                <w:szCs w:val="24"/>
              </w:rPr>
              <w:t xml:space="preserve"> бі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іктілігіне қойылатын талаптарға,</w:t>
            </w:r>
          </w:p>
          <w:p w:rsidR="001F548B" w:rsidRPr="00AC61FA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>сондай-ақ:</w:t>
            </w:r>
          </w:p>
          <w:p w:rsidR="001F548B" w:rsidRPr="00AC61FA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>экспериментті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 xml:space="preserve"> жұмыс жүргізу;</w:t>
            </w:r>
          </w:p>
          <w:p w:rsidR="001F548B" w:rsidRPr="00AC61FA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жа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>ңа педагогикалық технологияларды, тәрбие әдістемелерін әзірлеу;</w:t>
            </w:r>
          </w:p>
          <w:p w:rsidR="001F548B" w:rsidRPr="00AA7EE6" w:rsidRDefault="001F548B" w:rsidP="001F548B">
            <w:pPr>
              <w:rPr>
                <w:rFonts w:ascii="Arial" w:hAnsi="Arial" w:cs="Arial"/>
                <w:sz w:val="24"/>
                <w:szCs w:val="24"/>
              </w:rPr>
            </w:pPr>
            <w:r w:rsidRPr="00AC61FA">
              <w:rPr>
                <w:rFonts w:ascii="Arial" w:hAnsi="Arial" w:cs="Arial"/>
                <w:sz w:val="24"/>
                <w:szCs w:val="24"/>
              </w:rPr>
              <w:t>оларды апробациялау бойынша жұ</w:t>
            </w:r>
            <w:proofErr w:type="gramStart"/>
            <w:r w:rsidRPr="00AC61FA">
              <w:rPr>
                <w:rFonts w:ascii="Arial" w:hAnsi="Arial" w:cs="Arial"/>
                <w:sz w:val="24"/>
                <w:szCs w:val="24"/>
              </w:rPr>
              <w:t>мыс ж</w:t>
            </w:r>
            <w:proofErr w:type="gramEnd"/>
            <w:r w:rsidRPr="00AC61FA">
              <w:rPr>
                <w:rFonts w:ascii="Arial" w:hAnsi="Arial" w:cs="Arial"/>
                <w:sz w:val="24"/>
                <w:szCs w:val="24"/>
              </w:rPr>
              <w:t xml:space="preserve">үргізу, республикалық </w:t>
            </w:r>
            <w:r w:rsidRPr="00AC61FA">
              <w:rPr>
                <w:rFonts w:ascii="Arial" w:hAnsi="Arial" w:cs="Arial"/>
                <w:sz w:val="24"/>
                <w:szCs w:val="24"/>
              </w:rPr>
              <w:lastRenderedPageBreak/>
              <w:t>(халықаралық) деңгейде педагогикалық тәжірибені жинақтау.</w:t>
            </w:r>
          </w:p>
        </w:tc>
      </w:tr>
      <w:tr w:rsidR="001F548B" w:rsidRPr="006169E6" w:rsidTr="006A468D">
        <w:tc>
          <w:tcPr>
            <w:tcW w:w="2790" w:type="dxa"/>
          </w:tcPr>
          <w:p w:rsidR="001F548B" w:rsidRPr="00AA7EE6" w:rsidRDefault="001F548B" w:rsidP="001F548B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Е</w:t>
            </w:r>
            <w:r w:rsidRPr="009727A8">
              <w:rPr>
                <w:rFonts w:ascii="Arial" w:hAnsi="Arial" w:cs="Arial"/>
                <w:b/>
                <w:sz w:val="24"/>
                <w:szCs w:val="24"/>
              </w:rPr>
              <w:t>ңбекақы төлеу</w:t>
            </w:r>
          </w:p>
        </w:tc>
        <w:tc>
          <w:tcPr>
            <w:tcW w:w="7695" w:type="dxa"/>
          </w:tcPr>
          <w:p w:rsidR="001F548B" w:rsidRPr="00521525" w:rsidRDefault="001F548B" w:rsidP="001F548B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521525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1 жүктеме </w:t>
            </w:r>
            <w:r w:rsidRPr="00521525">
              <w:rPr>
                <w:rFonts w:ascii="Arial" w:hAnsi="Arial" w:cs="Arial"/>
                <w:b/>
                <w:sz w:val="24"/>
                <w:szCs w:val="24"/>
              </w:rPr>
              <w:t xml:space="preserve">= 25 </w:t>
            </w:r>
            <w:r w:rsidRPr="00521525">
              <w:rPr>
                <w:rFonts w:ascii="Arial" w:hAnsi="Arial" w:cs="Arial"/>
                <w:b/>
                <w:sz w:val="24"/>
                <w:szCs w:val="24"/>
                <w:lang w:val="kk-KZ"/>
              </w:rPr>
              <w:t>сағат</w:t>
            </w:r>
          </w:p>
          <w:p w:rsidR="007A3F6E" w:rsidRPr="007A3F6E" w:rsidRDefault="007A3F6E" w:rsidP="007A3F6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Жалақы деңгейі: 148 795 теңгеден</w:t>
            </w:r>
          </w:p>
          <w:p w:rsidR="007A3F6E" w:rsidRPr="007A3F6E" w:rsidRDefault="007A3F6E" w:rsidP="007A3F6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Жоғарғы білім</w:t>
            </w:r>
          </w:p>
          <w:p w:rsidR="001F548B" w:rsidRPr="006169E6" w:rsidRDefault="007A3F6E" w:rsidP="007A3F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Педагогикалық жұмыс өтілі: 2-3 жыл</w:t>
            </w:r>
          </w:p>
        </w:tc>
      </w:tr>
    </w:tbl>
    <w:p w:rsidR="00FB4E3D" w:rsidRPr="00D0758A" w:rsidRDefault="00FB4E3D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B4E3D" w:rsidRPr="00D0758A" w:rsidRDefault="00FB4E3D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B4E3D" w:rsidRPr="00D0758A" w:rsidRDefault="00FB4E3D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B4E3D" w:rsidRPr="00D0758A" w:rsidRDefault="00FB4E3D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FB4E3D" w:rsidRPr="00D0758A" w:rsidRDefault="00FB4E3D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3B12" w:rsidRPr="00D0758A" w:rsidRDefault="002E3B12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3B12" w:rsidRPr="00D0758A" w:rsidRDefault="002E3B12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3B12" w:rsidRPr="00D0758A" w:rsidRDefault="002E3B12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3B12" w:rsidRPr="00D0758A" w:rsidRDefault="002E3B12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3B12" w:rsidRPr="00D0758A" w:rsidRDefault="002E3B12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3B12" w:rsidRPr="00D0758A" w:rsidRDefault="002E3B12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3B12" w:rsidRPr="00D0758A" w:rsidRDefault="002E3B12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3B12" w:rsidRPr="00D0758A" w:rsidRDefault="002E3B12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3B12" w:rsidRPr="00D0758A" w:rsidRDefault="002E3B12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3B12" w:rsidRPr="00D0758A" w:rsidRDefault="002E3B12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3B12" w:rsidRPr="00D0758A" w:rsidRDefault="002E3B12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6A11FB" w:rsidRPr="00D0758A" w:rsidRDefault="006A11FB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6A11FB" w:rsidRPr="00D0758A" w:rsidRDefault="006A11FB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6A11FB" w:rsidRPr="00D0758A" w:rsidRDefault="006A11FB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6A11FB" w:rsidRPr="00D0758A" w:rsidRDefault="006A11FB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6A11FB" w:rsidRPr="00D0758A" w:rsidRDefault="006A11FB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6A11FB" w:rsidRPr="00D0758A" w:rsidRDefault="006A11FB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6A11FB" w:rsidRPr="00D0758A" w:rsidRDefault="006A11FB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3B12" w:rsidRPr="00D0758A" w:rsidRDefault="002E3B12" w:rsidP="00675EE3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D0758A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D0758A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D0758A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D0758A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D0758A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D0758A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D0758A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D0758A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D0758A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D0758A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D0758A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D0758A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D0758A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D0758A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051A9" w:rsidRPr="00D0758A" w:rsidRDefault="007051A9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D0758A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D0758A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211" w:rsidRPr="00D0758A" w:rsidRDefault="00286211" w:rsidP="002862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sectPr w:rsidR="00286211" w:rsidRPr="00D0758A" w:rsidSect="003958A9">
      <w:pgSz w:w="11906" w:h="16838"/>
      <w:pgMar w:top="567" w:right="850" w:bottom="1134" w:left="85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734"/>
    <w:multiLevelType w:val="hybridMultilevel"/>
    <w:tmpl w:val="9898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6D25"/>
    <w:multiLevelType w:val="hybridMultilevel"/>
    <w:tmpl w:val="C8E2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0AF9"/>
    <w:multiLevelType w:val="hybridMultilevel"/>
    <w:tmpl w:val="1AE414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5133"/>
    <w:multiLevelType w:val="hybridMultilevel"/>
    <w:tmpl w:val="767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81A3E"/>
    <w:multiLevelType w:val="hybridMultilevel"/>
    <w:tmpl w:val="E7C4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60E13"/>
    <w:multiLevelType w:val="hybridMultilevel"/>
    <w:tmpl w:val="E0387F02"/>
    <w:lvl w:ilvl="0" w:tplc="089A5E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60567C2"/>
    <w:multiLevelType w:val="hybridMultilevel"/>
    <w:tmpl w:val="76C2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A2CBE"/>
    <w:multiLevelType w:val="hybridMultilevel"/>
    <w:tmpl w:val="4A4E1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1B1C"/>
    <w:multiLevelType w:val="hybridMultilevel"/>
    <w:tmpl w:val="870C7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BE1A70"/>
    <w:rsid w:val="00091140"/>
    <w:rsid w:val="000D0875"/>
    <w:rsid w:val="000F10CE"/>
    <w:rsid w:val="001075D2"/>
    <w:rsid w:val="00132569"/>
    <w:rsid w:val="001417EC"/>
    <w:rsid w:val="001509EC"/>
    <w:rsid w:val="00177585"/>
    <w:rsid w:val="001B32F8"/>
    <w:rsid w:val="001E24BF"/>
    <w:rsid w:val="001F548B"/>
    <w:rsid w:val="0021674B"/>
    <w:rsid w:val="00257003"/>
    <w:rsid w:val="00284BA3"/>
    <w:rsid w:val="00286211"/>
    <w:rsid w:val="002901EA"/>
    <w:rsid w:val="002B49BC"/>
    <w:rsid w:val="002E3B12"/>
    <w:rsid w:val="002F6965"/>
    <w:rsid w:val="0032286E"/>
    <w:rsid w:val="00364293"/>
    <w:rsid w:val="003958A9"/>
    <w:rsid w:val="003968C2"/>
    <w:rsid w:val="003C35FF"/>
    <w:rsid w:val="003D240C"/>
    <w:rsid w:val="003D5DE3"/>
    <w:rsid w:val="003E0DFD"/>
    <w:rsid w:val="003F5259"/>
    <w:rsid w:val="003F6E36"/>
    <w:rsid w:val="004267A6"/>
    <w:rsid w:val="0044637F"/>
    <w:rsid w:val="00446E67"/>
    <w:rsid w:val="00453C4C"/>
    <w:rsid w:val="00463FFA"/>
    <w:rsid w:val="004E3549"/>
    <w:rsid w:val="00534C4D"/>
    <w:rsid w:val="00557877"/>
    <w:rsid w:val="00564E78"/>
    <w:rsid w:val="00571B2C"/>
    <w:rsid w:val="005862A9"/>
    <w:rsid w:val="005A095A"/>
    <w:rsid w:val="005B3631"/>
    <w:rsid w:val="005C45B6"/>
    <w:rsid w:val="005F0B41"/>
    <w:rsid w:val="006169E6"/>
    <w:rsid w:val="006205B7"/>
    <w:rsid w:val="00623E45"/>
    <w:rsid w:val="00641526"/>
    <w:rsid w:val="006727DA"/>
    <w:rsid w:val="00675EE3"/>
    <w:rsid w:val="006A11FB"/>
    <w:rsid w:val="006C7191"/>
    <w:rsid w:val="006D6666"/>
    <w:rsid w:val="007051A9"/>
    <w:rsid w:val="00744CCB"/>
    <w:rsid w:val="00767694"/>
    <w:rsid w:val="00796F55"/>
    <w:rsid w:val="007A3F6E"/>
    <w:rsid w:val="007D02B6"/>
    <w:rsid w:val="008445CC"/>
    <w:rsid w:val="008464DE"/>
    <w:rsid w:val="008530F5"/>
    <w:rsid w:val="00864331"/>
    <w:rsid w:val="00872278"/>
    <w:rsid w:val="008B0BFB"/>
    <w:rsid w:val="00914348"/>
    <w:rsid w:val="00927EDA"/>
    <w:rsid w:val="00957588"/>
    <w:rsid w:val="009654AD"/>
    <w:rsid w:val="00966CE7"/>
    <w:rsid w:val="009E1546"/>
    <w:rsid w:val="00A06455"/>
    <w:rsid w:val="00A27E55"/>
    <w:rsid w:val="00A475DA"/>
    <w:rsid w:val="00A70BA6"/>
    <w:rsid w:val="00A71A6B"/>
    <w:rsid w:val="00A86369"/>
    <w:rsid w:val="00A92B01"/>
    <w:rsid w:val="00AA7EE6"/>
    <w:rsid w:val="00AD2ABB"/>
    <w:rsid w:val="00AE4F0A"/>
    <w:rsid w:val="00B12D82"/>
    <w:rsid w:val="00B30704"/>
    <w:rsid w:val="00B42B8F"/>
    <w:rsid w:val="00B52B02"/>
    <w:rsid w:val="00B868DD"/>
    <w:rsid w:val="00B875A3"/>
    <w:rsid w:val="00B97E73"/>
    <w:rsid w:val="00BC3BEB"/>
    <w:rsid w:val="00BE1A70"/>
    <w:rsid w:val="00BE7386"/>
    <w:rsid w:val="00C30D84"/>
    <w:rsid w:val="00C42330"/>
    <w:rsid w:val="00C52574"/>
    <w:rsid w:val="00C577E6"/>
    <w:rsid w:val="00C76435"/>
    <w:rsid w:val="00CF266A"/>
    <w:rsid w:val="00CF42A1"/>
    <w:rsid w:val="00D037D8"/>
    <w:rsid w:val="00D0758A"/>
    <w:rsid w:val="00D2367B"/>
    <w:rsid w:val="00D4045D"/>
    <w:rsid w:val="00D87428"/>
    <w:rsid w:val="00D923AC"/>
    <w:rsid w:val="00DB003B"/>
    <w:rsid w:val="00DB205A"/>
    <w:rsid w:val="00DC4CAE"/>
    <w:rsid w:val="00DF7E91"/>
    <w:rsid w:val="00E36164"/>
    <w:rsid w:val="00E42F44"/>
    <w:rsid w:val="00E44B27"/>
    <w:rsid w:val="00E50D64"/>
    <w:rsid w:val="00EA7145"/>
    <w:rsid w:val="00EB694E"/>
    <w:rsid w:val="00EB6FF9"/>
    <w:rsid w:val="00EE31DF"/>
    <w:rsid w:val="00F368E3"/>
    <w:rsid w:val="00F676F5"/>
    <w:rsid w:val="00F83C5E"/>
    <w:rsid w:val="00F85CB3"/>
    <w:rsid w:val="00FA0588"/>
    <w:rsid w:val="00FB17FB"/>
    <w:rsid w:val="00FB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7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7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46D0-7DAD-4256-8A9A-B11F3D29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152</cp:revision>
  <dcterms:created xsi:type="dcterms:W3CDTF">2022-04-06T06:20:00Z</dcterms:created>
  <dcterms:modified xsi:type="dcterms:W3CDTF">2023-10-11T04:07:00Z</dcterms:modified>
</cp:coreProperties>
</file>